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956ECB" w:rsidRPr="002070EC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956ECB" w:rsidRPr="002070EC" w:rsidRDefault="002A7350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56ECB" w:rsidRPr="003078D7" w:rsidRDefault="00956ECB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956ECB" w:rsidRPr="003078D7" w:rsidRDefault="00956ECB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956ECB" w:rsidRPr="003078D7" w:rsidRDefault="00956ECB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56ECB" w:rsidRDefault="00956ECB" w:rsidP="00C579E2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956ECB" w:rsidRDefault="00956ECB" w:rsidP="00C579E2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956ECB" w:rsidRDefault="00956ECB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 xml:space="preserve">от  </w:t>
      </w:r>
      <w:r w:rsidR="00E73253">
        <w:t>17</w:t>
      </w:r>
      <w:r>
        <w:t xml:space="preserve"> </w:t>
      </w:r>
      <w:r w:rsidR="006A6625">
        <w:t>февраля</w:t>
      </w:r>
      <w:r>
        <w:t xml:space="preserve"> 20</w:t>
      </w:r>
      <w:r w:rsidR="0084702A">
        <w:t>20</w:t>
      </w:r>
      <w:r>
        <w:t xml:space="preserve"> года № </w:t>
      </w:r>
      <w:r w:rsidR="00E73253">
        <w:t>32</w:t>
      </w:r>
    </w:p>
    <w:p w:rsidR="00956ECB" w:rsidRDefault="00956ECB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613C41">
        <w:rPr>
          <w:sz w:val="22"/>
          <w:szCs w:val="22"/>
        </w:rPr>
        <w:t>р.п. Озинки</w:t>
      </w:r>
    </w:p>
    <w:p w:rsidR="00956ECB" w:rsidRDefault="00956ECB" w:rsidP="004C1E39">
      <w:pPr>
        <w:spacing w:after="0" w:line="240" w:lineRule="auto"/>
        <w:ind w:firstLine="540"/>
        <w:rPr>
          <w:rFonts w:ascii="Times New Roman" w:hAnsi="Times New Roman" w:cs="Times New Roman"/>
          <w:spacing w:val="-4"/>
          <w:sz w:val="28"/>
          <w:szCs w:val="28"/>
        </w:rPr>
        <w:sectPr w:rsidR="00956ECB" w:rsidSect="00677D80">
          <w:headerReference w:type="first" r:id="rId9"/>
          <w:pgSz w:w="11906" w:h="16838"/>
          <w:pgMar w:top="1134" w:right="926" w:bottom="1134" w:left="1701" w:header="709" w:footer="709" w:gutter="0"/>
          <w:cols w:space="708"/>
          <w:titlePg/>
          <w:docGrid w:linePitch="360"/>
        </w:sectPr>
      </w:pPr>
    </w:p>
    <w:p w:rsidR="00956ECB" w:rsidRPr="008D390A" w:rsidRDefault="00956ECB" w:rsidP="003325BA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</w:pPr>
    </w:p>
    <w:p w:rsidR="00E73253" w:rsidRDefault="00E73253" w:rsidP="00E73253">
      <w:pPr>
        <w:shd w:val="clear" w:color="auto" w:fill="FFFFFF"/>
        <w:tabs>
          <w:tab w:val="left" w:pos="0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E73253">
        <w:rPr>
          <w:rFonts w:ascii="Times New Roman" w:hAnsi="Times New Roman" w:cs="Times New Roman"/>
          <w:sz w:val="28"/>
          <w:szCs w:val="28"/>
        </w:rPr>
        <w:t>Об организации проведения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 в Озинском муниципальном районе</w:t>
      </w:r>
    </w:p>
    <w:p w:rsidR="00E73253" w:rsidRPr="00E73253" w:rsidRDefault="00E73253" w:rsidP="00E732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253" w:rsidRPr="00E73253" w:rsidRDefault="00E73253" w:rsidP="00E732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25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 июля 2002 года № 114-ФЗ «О противодействии экстремистской деятельности», от 06 октября 2003 года № 131-ФЗ «Об общих принципах организации местного самоуправления в Российской Федерации», </w:t>
      </w:r>
      <w:r w:rsidRPr="00E73253">
        <w:rPr>
          <w:rFonts w:ascii="Times New Roman" w:hAnsi="Times New Roman" w:cs="Times New Roman"/>
          <w:spacing w:val="6"/>
          <w:sz w:val="28"/>
          <w:szCs w:val="28"/>
        </w:rPr>
        <w:t>от 06 марта 2006 года № 35-ФЗ «О противодействии терроризму»,</w:t>
      </w:r>
      <w:r w:rsidRPr="00E73253">
        <w:rPr>
          <w:rFonts w:ascii="Times New Roman" w:hAnsi="Times New Roman" w:cs="Times New Roman"/>
          <w:sz w:val="28"/>
          <w:szCs w:val="28"/>
        </w:rPr>
        <w:t xml:space="preserve"> в целях своевременного выявления причин и условий, способствующих проявлениям терроризма на территории Озинского муниципального района,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Озинского муниципального района,</w:t>
      </w:r>
      <w:r w:rsidRPr="00E73253">
        <w:rPr>
          <w:rFonts w:ascii="Times New Roman" w:hAnsi="Times New Roman" w:cs="Times New Roman"/>
          <w:sz w:val="28"/>
          <w:szCs w:val="28"/>
        </w:rPr>
        <w:t xml:space="preserve"> ПОСТАНОВЛЯЮ:</w:t>
      </w:r>
      <w:r w:rsidRPr="00E732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3253" w:rsidRPr="00E73253" w:rsidRDefault="00E73253" w:rsidP="00E73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73253">
        <w:rPr>
          <w:rFonts w:ascii="Times New Roman" w:hAnsi="Times New Roman" w:cs="Times New Roman"/>
          <w:sz w:val="28"/>
          <w:szCs w:val="28"/>
        </w:rPr>
        <w:t>Утвердить Регламент осуществления мониторинга общественно-политических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3253">
        <w:rPr>
          <w:rFonts w:ascii="Times New Roman" w:hAnsi="Times New Roman" w:cs="Times New Roman"/>
          <w:sz w:val="28"/>
          <w:szCs w:val="28"/>
        </w:rPr>
        <w:t xml:space="preserve"> социально-экономических и иных процессов, оказывающих влияние на ситуацию в сфере противодействия терроризму в Озинском муниципальном районе  согласно приложению № 1.</w:t>
      </w:r>
    </w:p>
    <w:p w:rsidR="00E73253" w:rsidRPr="00E73253" w:rsidRDefault="00E73253" w:rsidP="00E73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7325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121" w:history="1">
        <w:r w:rsidRPr="00E7325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E73253">
        <w:rPr>
          <w:rFonts w:ascii="Times New Roman" w:hAnsi="Times New Roman" w:cs="Times New Roman"/>
          <w:sz w:val="28"/>
          <w:szCs w:val="28"/>
        </w:rPr>
        <w:t xml:space="preserve"> показателей мониторинга состояния политических, социально-экономических и иных процессов, оказывающих влияние на ситуацию в области противодействия терроризму в Озинском муниципальном районе  согласно приложению № 2.</w:t>
      </w:r>
    </w:p>
    <w:p w:rsidR="00E73253" w:rsidRPr="00E73253" w:rsidRDefault="00E73253" w:rsidP="00E73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2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3253">
        <w:rPr>
          <w:rFonts w:ascii="Times New Roman" w:hAnsi="Times New Roman" w:cs="Times New Roman"/>
          <w:sz w:val="28"/>
          <w:szCs w:val="28"/>
        </w:rPr>
        <w:t>Организацию работы по проведению мониторинга общественно-политических, социально-экономических и иных процессов, оказывающих влияние на ситуации в сфере противодействия терроризму возложить на антитеррористическую комиссию в Озинском муниципальном районе.</w:t>
      </w:r>
    </w:p>
    <w:p w:rsidR="00E73253" w:rsidRDefault="00E73253" w:rsidP="00E73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2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3253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E73253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E73253" w:rsidRPr="00E73253" w:rsidRDefault="00E73253" w:rsidP="00E73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ECB" w:rsidRPr="00E15623" w:rsidRDefault="00956ECB" w:rsidP="00677D80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 Озинского</w:t>
      </w:r>
    </w:p>
    <w:p w:rsidR="00E73253" w:rsidRDefault="00956ECB" w:rsidP="00E35A0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муниципального  района                                                             А.А. Галяшкина</w:t>
      </w:r>
    </w:p>
    <w:p w:rsidR="00181533" w:rsidRPr="0092400C" w:rsidRDefault="00181533" w:rsidP="009B34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</w:t>
      </w:r>
      <w:r w:rsidR="0092400C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92400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D2484">
        <w:rPr>
          <w:rFonts w:ascii="Times New Roman" w:hAnsi="Times New Roman" w:cs="Times New Roman"/>
          <w:sz w:val="24"/>
          <w:szCs w:val="24"/>
        </w:rPr>
        <w:t>№ 1</w:t>
      </w:r>
    </w:p>
    <w:p w:rsidR="00181533" w:rsidRPr="0092400C" w:rsidRDefault="00181533" w:rsidP="009B34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0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240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2400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181533" w:rsidRPr="0092400C" w:rsidRDefault="00181533" w:rsidP="009B34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0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2400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D2484">
        <w:rPr>
          <w:rFonts w:ascii="Times New Roman" w:hAnsi="Times New Roman" w:cs="Times New Roman"/>
          <w:sz w:val="24"/>
          <w:szCs w:val="24"/>
        </w:rPr>
        <w:t xml:space="preserve">                           от 17</w:t>
      </w:r>
      <w:r w:rsidR="0092400C">
        <w:rPr>
          <w:rFonts w:ascii="Times New Roman" w:hAnsi="Times New Roman" w:cs="Times New Roman"/>
          <w:sz w:val="24"/>
          <w:szCs w:val="24"/>
        </w:rPr>
        <w:t>.02.</w:t>
      </w:r>
      <w:r w:rsidRPr="0092400C">
        <w:rPr>
          <w:rFonts w:ascii="Times New Roman" w:hAnsi="Times New Roman" w:cs="Times New Roman"/>
          <w:sz w:val="24"/>
          <w:szCs w:val="24"/>
        </w:rPr>
        <w:t xml:space="preserve">2020г. № </w:t>
      </w:r>
      <w:r w:rsidR="001D2484">
        <w:rPr>
          <w:rFonts w:ascii="Times New Roman" w:hAnsi="Times New Roman" w:cs="Times New Roman"/>
          <w:sz w:val="24"/>
          <w:szCs w:val="24"/>
        </w:rPr>
        <w:t>32</w:t>
      </w:r>
    </w:p>
    <w:p w:rsidR="001D2484" w:rsidRDefault="001D2484" w:rsidP="001D2484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D2484" w:rsidRDefault="00E73253" w:rsidP="001D24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D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Регламент осуществления мониторинга общественно-политических, социально-экономических и</w:t>
      </w:r>
      <w:r w:rsidRPr="001D24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D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иных процессов, оказывающих влияние на</w:t>
      </w:r>
      <w:r w:rsidRPr="001D248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D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ситуацию в сфере противодействия</w:t>
      </w:r>
      <w:r w:rsidRPr="001D24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D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терроризму </w:t>
      </w:r>
    </w:p>
    <w:p w:rsidR="00E73253" w:rsidRPr="001D2484" w:rsidRDefault="00E73253" w:rsidP="001D24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D2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Озинском муниципальном районе</w:t>
      </w:r>
      <w:r w:rsidRPr="001D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73253" w:rsidRPr="001D2484" w:rsidRDefault="00E73253" w:rsidP="001D2484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73253" w:rsidRPr="001D2484" w:rsidRDefault="001D2484" w:rsidP="001D2484">
      <w:pPr>
        <w:pStyle w:val="aa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E73253" w:rsidRPr="001D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E73253" w:rsidRPr="001D2484" w:rsidRDefault="001D2484" w:rsidP="007119B4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1.1.Настоящий Регламент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повышения эффективности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деятельности органов местного самоуправления муниципального района и структурных подразделений администрации муниципального района в сфере профилактики проявлений терроризма на территории Озинского муниципального района и устанавливает порядок проведения мониторинга ситуации в сфере противодействия терроризму на территории Озинского муниципального района.</w:t>
      </w:r>
    </w:p>
    <w:p w:rsidR="00E73253" w:rsidRPr="001D2484" w:rsidRDefault="007119B4" w:rsidP="007119B4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Мониторинг представляет собой систему мероприятий по наблюдению, изучению, сбору, анализу и оценке информации о развитии общественно-политических, социально-экономических и иных процессов для получения обоснованных представлений о тенденциях их развития, выявления причин, условий и факторов, оказывающ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дестабилизирующее влияние на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 xml:space="preserve">обстановку в Озинском муниципальном районе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способствующих проявлениям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терроризма (далее - мониторинг).</w:t>
      </w:r>
    </w:p>
    <w:p w:rsidR="00E73253" w:rsidRPr="001D2484" w:rsidRDefault="007119B4" w:rsidP="007119B4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Территориальные органы федеральных органов исполнительной власти области, администрации муниципальных образований Озинского муниципального района (по согласованию) принимают участие в осуществлении мониторинга в пределах своих полномочий в соответствии с действующим законодательством.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73253" w:rsidRPr="001D2484" w:rsidRDefault="00E73253" w:rsidP="007119B4">
      <w:pPr>
        <w:pStyle w:val="aa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D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Цели и задачи мониторинга</w:t>
      </w:r>
    </w:p>
    <w:p w:rsidR="00E73253" w:rsidRPr="001D2484" w:rsidRDefault="007119B4" w:rsidP="007119B4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Основной целью мониторинга является своевременное выявление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причин и условий, способствующих проявлениям терроризма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на территории муниципального района, и выработка предложений по их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устранению.</w:t>
      </w:r>
    </w:p>
    <w:p w:rsidR="00E73253" w:rsidRPr="001D2484" w:rsidRDefault="007119B4" w:rsidP="007119B4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В ходе мониторинга решаются следующие задачи: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наблюдение, изучение и сбор объективной информации об общественно-политических, социально-экономических и иных процессах, оказывающих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дестабилизирующее влияние на обстановку в Озинском муниципальном районе и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способствующих проявлениям терроризма; системный анализ и оценка получаемой информации; своевременное выявление причин и условий, способствующих формированию социальной 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азы терроризма, снижению уровня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защищенности объектов возможных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еррористических посягательств и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степени готовности сил и средств для минимизации и ликвидации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последствий его проявлений; предоставление в аппарат антитеррористической комиссии области (далее - АТК области) систематизированной информации об общественно-политических, социально-экономических и иных процессах, оказывающих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дестабилизирующее влияние на обстановку в Озинском муниципальном районе и способствующих проявлениям терроризма;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обоснование предложений и рекомендаций по планированию и реализации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неотложных и долгосрочных мероприятий по устранению причин и условий,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оказывающих дестабилизирующее влияние на обстановку в Озинском муниципальном районе и способствующих проявлениям терроризма;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организация информационного взаимодействия субъектов и участников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системы мониторинга. </w:t>
      </w:r>
    </w:p>
    <w:p w:rsidR="00E73253" w:rsidRPr="001D2484" w:rsidRDefault="00E73253" w:rsidP="007119B4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3253" w:rsidRPr="007119B4" w:rsidRDefault="007119B4" w:rsidP="007119B4">
      <w:pPr>
        <w:pStyle w:val="aa"/>
        <w:shd w:val="clear" w:color="auto" w:fill="FFFFFF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E73253" w:rsidRPr="001D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Организационная структура мониторинга</w:t>
      </w:r>
    </w:p>
    <w:p w:rsidR="00E73253" w:rsidRPr="001D2484" w:rsidRDefault="007119B4" w:rsidP="007119B4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Объектами мониторинга являются общественно-политические,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социально-экономические и иные процессы, оказывающие влияние на ситуацию в сфере профилактики терроризма на территории Озинского муниципального района.</w:t>
      </w:r>
    </w:p>
    <w:p w:rsidR="00E73253" w:rsidRPr="001D2484" w:rsidRDefault="007119B4" w:rsidP="007119B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E73253" w:rsidRPr="001D2484">
        <w:rPr>
          <w:rFonts w:ascii="Times New Roman" w:hAnsi="Times New Roman" w:cs="Times New Roman"/>
          <w:sz w:val="28"/>
          <w:szCs w:val="28"/>
        </w:rPr>
        <w:t>Субъектами мониторинга являются органы местного самоуправления Озинского муниципального района, органы исполнительной власти Саратовской области и территориальные органы федеральных органов исполнительной власти, расположенные на территории муниципального района (по согласованию).</w:t>
      </w:r>
    </w:p>
    <w:p w:rsidR="00E73253" w:rsidRPr="001D2484" w:rsidRDefault="007119B4" w:rsidP="007119B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>3.3.</w:t>
      </w:r>
      <w:r w:rsidR="00E73253" w:rsidRPr="001D2484">
        <w:rPr>
          <w:rFonts w:ascii="Times New Roman" w:hAnsi="Times New Roman" w:cs="Times New Roman"/>
          <w:color w:val="22252D"/>
          <w:sz w:val="28"/>
          <w:szCs w:val="28"/>
        </w:rPr>
        <w:t>Мониторинг (сбор и обработку информации) в сфере противодействия терроризму осуществляет секретарь Антитеррористической комиссии муниципального района.</w:t>
      </w:r>
    </w:p>
    <w:p w:rsidR="00E73253" w:rsidRPr="001D2484" w:rsidRDefault="00E73253" w:rsidP="007119B4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2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73253" w:rsidRPr="007119B4" w:rsidRDefault="00E73253" w:rsidP="007119B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Порядок взаимодействия субъектов в ходе мониторинга</w:t>
      </w:r>
    </w:p>
    <w:p w:rsidR="00E73253" w:rsidRPr="001D2484" w:rsidRDefault="00E73253" w:rsidP="0071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 осуществляется непрерывно, в процессе повседневной деятельности субъектов мониторинга, в пределах их компетенции, в соответствии </w:t>
      </w:r>
      <w:r w:rsidRPr="001D2484">
        <w:rPr>
          <w:rFonts w:ascii="Times New Roman" w:hAnsi="Times New Roman" w:cs="Times New Roman"/>
          <w:sz w:val="28"/>
          <w:szCs w:val="28"/>
        </w:rPr>
        <w:t>с перечнем показателей, указанных в Приложение 2 к настоящему постановлению.</w:t>
      </w:r>
    </w:p>
    <w:p w:rsidR="00E73253" w:rsidRPr="001D2484" w:rsidRDefault="00E73253" w:rsidP="0071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Информационно-аналитические материалы могут содержать:</w:t>
      </w:r>
    </w:p>
    <w:p w:rsidR="00E73253" w:rsidRPr="001D2484" w:rsidRDefault="00E73253" w:rsidP="007119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7119B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Анализ выявленных в ходе мониторинга причин, условий и факторов, оказывающих дестабилизирующее влияние на обстановку в Озинском муниципальном районе и способствующих проявлениям терроризма.</w:t>
      </w:r>
    </w:p>
    <w:p w:rsidR="00E73253" w:rsidRPr="001D2484" w:rsidRDefault="00E73253" w:rsidP="007119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7119B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Оценку динамики развития выявленных условий и факторов, оказывающих дестабилизирующее влияние на обстановку в Озинском муниципальном районе и способствующих проявлениям терроризма (по сравнению с предыдущим периодом).</w:t>
      </w:r>
    </w:p>
    <w:p w:rsidR="00E73253" w:rsidRPr="001D2484" w:rsidRDefault="00E73253" w:rsidP="007119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7119B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Вытекающие из анализа информации выводы о степени угрозы безопасности населения и инфраструктуры на территории Озинского муниципального района. </w:t>
      </w:r>
    </w:p>
    <w:p w:rsidR="00E73253" w:rsidRPr="001D2484" w:rsidRDefault="00E73253" w:rsidP="007119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7119B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научных исследований и социологических опросов, в ходе которых выявлены негативные факторы, оказывающие дестабилизирующее воздействие на ситуацию в сфере противодействия терроризму.</w:t>
      </w:r>
    </w:p>
    <w:p w:rsidR="00E73253" w:rsidRPr="001D2484" w:rsidRDefault="00E73253" w:rsidP="007119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7119B4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по устранению выявленных причин, условий и факторов, оказывающих дестабилизирующее влияние на обстановку в Озинском муниципальном районе и способствующих проявлениям терроризма.</w:t>
      </w:r>
    </w:p>
    <w:p w:rsidR="00E73253" w:rsidRPr="001D2484" w:rsidRDefault="00E73253" w:rsidP="007119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</w:t>
      </w:r>
      <w:r w:rsidR="007119B4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Проблемные вопросы, связанные с реализацией в Озинском муниципальном районе государственной политики в сфере противодействия терроризму, недостатки в функционировании государственной антитеррористической системы.</w:t>
      </w:r>
    </w:p>
    <w:p w:rsidR="00E73253" w:rsidRPr="001D2484" w:rsidRDefault="00E73253" w:rsidP="007119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мониторинга учитываются при подготовке отчетов в Антитеррористическую комиссию Саратовской области.</w:t>
      </w:r>
    </w:p>
    <w:p w:rsidR="00E73253" w:rsidRPr="001D2484" w:rsidRDefault="00E73253" w:rsidP="007119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</w:t>
      </w:r>
      <w:r w:rsidR="007119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7.</w:t>
      </w:r>
      <w:r w:rsidRPr="001D24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Оценки и выводы, сформированные по всем показателям, сопровождаются подтверждающими материалами (описание фактов, статистические сведения, ссылки на документы, мнения экспертов и т. п.).</w:t>
      </w:r>
    </w:p>
    <w:p w:rsidR="00E73253" w:rsidRPr="001D2484" w:rsidRDefault="00E73253" w:rsidP="007119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</w:t>
      </w:r>
      <w:r w:rsidR="007119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8.</w:t>
      </w:r>
      <w:r w:rsidRPr="001D24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Гриф ограничения доступа к предоставляемой информации определяется исполнителем.</w:t>
      </w:r>
    </w:p>
    <w:p w:rsidR="00E73253" w:rsidRPr="001D2484" w:rsidRDefault="00E73253" w:rsidP="007119B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73253" w:rsidRPr="007119B4" w:rsidRDefault="00E73253" w:rsidP="007119B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Порядок представления мониторинга</w:t>
      </w:r>
    </w:p>
    <w:p w:rsidR="00E73253" w:rsidRPr="001D2484" w:rsidRDefault="00E73253" w:rsidP="007119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7119B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мониторинга представляются для определения угрозообразующих факторов и выработки дополнительных мер антитеррористической комиссией в Озинском муниципальном районе, в дальнейшем учитываются при подготовке отчетов в аппарат антитеррористической комиссии в Саратовской области о деятельности антитеррористической комиссии в Озинском муниципальном районе в отчетном периоде.</w:t>
      </w:r>
    </w:p>
    <w:p w:rsidR="00E73253" w:rsidRPr="001D2484" w:rsidRDefault="00E73253" w:rsidP="007119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2. Ответственные за осуществление мониторинга по перечню вопросов результаты мониторинга представляют секретарю антитеррористической комиссии в Озинском муниципальном районе ежегодно к 20 мая и 20 сентября. Секретарь антитеррористической комиссии предоставляет в аппарат антитеррористической комиссии Саратовской области  ежегодно к 1 июня и 25 сентября.</w:t>
      </w:r>
    </w:p>
    <w:p w:rsidR="007119B4" w:rsidRDefault="007119B4" w:rsidP="007119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119B4" w:rsidSect="009B346A">
          <w:type w:val="continuous"/>
          <w:pgSz w:w="11906" w:h="16838"/>
          <w:pgMar w:top="719" w:right="851" w:bottom="426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E73253"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При изменении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в Озинском муниципальном районе информация представляется незамедлительно.</w:t>
      </w:r>
    </w:p>
    <w:p w:rsidR="00E73253" w:rsidRPr="007119B4" w:rsidRDefault="007119B4" w:rsidP="007119B4">
      <w:pPr>
        <w:pStyle w:val="ad"/>
        <w:spacing w:line="240" w:lineRule="auto"/>
        <w:ind w:left="0" w:right="0"/>
        <w:jc w:val="left"/>
      </w:pPr>
      <w:r>
        <w:lastRenderedPageBreak/>
        <w:t xml:space="preserve">                                                                                                                       </w:t>
      </w:r>
      <w:r w:rsidR="00E73253" w:rsidRPr="007119B4">
        <w:t xml:space="preserve">Приложение </w:t>
      </w:r>
      <w:r>
        <w:t>№ 2</w:t>
      </w:r>
    </w:p>
    <w:p w:rsidR="00E73253" w:rsidRDefault="007119B4" w:rsidP="007119B4">
      <w:pPr>
        <w:pStyle w:val="ad"/>
        <w:spacing w:line="240" w:lineRule="auto"/>
        <w:ind w:left="0" w:right="0"/>
        <w:jc w:val="left"/>
      </w:pPr>
      <w:r>
        <w:t xml:space="preserve">                                                                                                                       </w:t>
      </w:r>
      <w:r w:rsidR="00E73253" w:rsidRPr="007119B4">
        <w:t xml:space="preserve">к постановлению </w:t>
      </w:r>
    </w:p>
    <w:p w:rsidR="007119B4" w:rsidRPr="007119B4" w:rsidRDefault="007119B4" w:rsidP="007119B4">
      <w:pPr>
        <w:pStyle w:val="ad"/>
        <w:spacing w:line="240" w:lineRule="auto"/>
        <w:ind w:left="0" w:right="0"/>
        <w:jc w:val="left"/>
      </w:pPr>
      <w:r>
        <w:t xml:space="preserve">                                                                                                                       от 17.02.2020 г. № 32</w:t>
      </w:r>
    </w:p>
    <w:p w:rsidR="00E73253" w:rsidRPr="001D2484" w:rsidRDefault="00E73253" w:rsidP="001D2484">
      <w:pPr>
        <w:pStyle w:val="ad"/>
        <w:spacing w:line="240" w:lineRule="auto"/>
        <w:ind w:left="0" w:right="0"/>
        <w:rPr>
          <w:sz w:val="28"/>
          <w:szCs w:val="28"/>
        </w:rPr>
      </w:pPr>
    </w:p>
    <w:p w:rsidR="00E73253" w:rsidRPr="001D2484" w:rsidRDefault="00E73253" w:rsidP="001D2484">
      <w:pPr>
        <w:pStyle w:val="ad"/>
        <w:spacing w:line="240" w:lineRule="auto"/>
        <w:ind w:left="0" w:right="0"/>
        <w:rPr>
          <w:sz w:val="28"/>
          <w:szCs w:val="28"/>
        </w:rPr>
      </w:pPr>
    </w:p>
    <w:p w:rsidR="00E73253" w:rsidRPr="007119B4" w:rsidRDefault="00E73253" w:rsidP="001D248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9B4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E73253" w:rsidRPr="007119B4" w:rsidRDefault="00E73253" w:rsidP="001D248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9B4">
        <w:rPr>
          <w:rFonts w:ascii="Times New Roman" w:hAnsi="Times New Roman" w:cs="Times New Roman"/>
          <w:b/>
          <w:sz w:val="28"/>
          <w:szCs w:val="28"/>
        </w:rPr>
        <w:t>показателей мониторинга</w:t>
      </w:r>
    </w:p>
    <w:p w:rsidR="00E73253" w:rsidRPr="001D2484" w:rsidRDefault="00E73253" w:rsidP="001D248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062"/>
        <w:gridCol w:w="2976"/>
      </w:tblGrid>
      <w:tr w:rsidR="00E73253" w:rsidRPr="007119B4" w:rsidTr="00694AC4">
        <w:trPr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Субъекты мониторинга</w:t>
            </w: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Состояние социально-экономической обстановки в муниципальном образовании: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Озинского муниципального района</w:t>
            </w: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- уровень доходов населения (руб.)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- факты задержки выплаты заработной платы (указываются предприятия без субъектов малого предпринимательства)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- просроченная задолженность по выплате средств на заработную плату (руб.)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- факты возникновения коллективных трудовых споров (указываются предприятия без субъектов малого предпринимательства)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pStyle w:val="12"/>
              <w:tabs>
                <w:tab w:val="left" w:pos="284"/>
              </w:tabs>
              <w:ind w:right="97" w:firstLine="160"/>
              <w:jc w:val="both"/>
              <w:rPr>
                <w:sz w:val="24"/>
                <w:szCs w:val="24"/>
              </w:rPr>
            </w:pPr>
            <w:r w:rsidRPr="007119B4">
              <w:rPr>
                <w:sz w:val="24"/>
                <w:szCs w:val="24"/>
              </w:rPr>
              <w:t>- коэффициент миграционного прироста (на 1000 человек среднегодового населения)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pStyle w:val="12"/>
              <w:tabs>
                <w:tab w:val="left" w:pos="284"/>
              </w:tabs>
              <w:ind w:right="97" w:firstLine="160"/>
              <w:jc w:val="both"/>
              <w:rPr>
                <w:sz w:val="24"/>
                <w:szCs w:val="24"/>
              </w:rPr>
            </w:pPr>
            <w:r w:rsidRPr="007119B4">
              <w:rPr>
                <w:sz w:val="24"/>
                <w:szCs w:val="24"/>
              </w:rPr>
              <w:t>- уровень занятости населения по сравнению с аналогичным периодом прошлого года (%, повысился или понизился)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pStyle w:val="12"/>
              <w:tabs>
                <w:tab w:val="left" w:pos="284"/>
              </w:tabs>
              <w:ind w:right="97" w:firstLine="160"/>
              <w:jc w:val="both"/>
              <w:rPr>
                <w:sz w:val="24"/>
                <w:szCs w:val="24"/>
              </w:rPr>
            </w:pPr>
            <w:r w:rsidRPr="007119B4">
              <w:rPr>
                <w:sz w:val="24"/>
                <w:szCs w:val="24"/>
              </w:rPr>
              <w:t>- уровень безработицы (отношение численности зарегистрированных безработных к численности экономически активного населения)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</w:tcPr>
          <w:p w:rsidR="00E73253" w:rsidRPr="007119B4" w:rsidRDefault="00E73253" w:rsidP="007119B4">
            <w:pPr>
              <w:pStyle w:val="12"/>
              <w:tabs>
                <w:tab w:val="left" w:pos="284"/>
              </w:tabs>
              <w:ind w:right="97" w:firstLine="160"/>
              <w:jc w:val="both"/>
              <w:rPr>
                <w:sz w:val="24"/>
                <w:szCs w:val="24"/>
              </w:rPr>
            </w:pPr>
            <w:r w:rsidRPr="007119B4">
              <w:rPr>
                <w:sz w:val="24"/>
                <w:szCs w:val="24"/>
              </w:rPr>
              <w:t>- влияние социально-экономических процессов на обстановку в сфере противодействия терроризму (краткий анализ)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:rsidR="00E73253" w:rsidRPr="007119B4" w:rsidRDefault="00E73253" w:rsidP="007119B4">
            <w:pPr>
              <w:pStyle w:val="12"/>
              <w:tabs>
                <w:tab w:val="left" w:pos="284"/>
              </w:tabs>
              <w:ind w:right="97" w:firstLine="160"/>
              <w:jc w:val="both"/>
              <w:rPr>
                <w:sz w:val="24"/>
                <w:szCs w:val="24"/>
              </w:rPr>
            </w:pPr>
            <w:r w:rsidRPr="007119B4">
              <w:rPr>
                <w:sz w:val="24"/>
                <w:szCs w:val="24"/>
              </w:rPr>
              <w:t xml:space="preserve">Оценка отношения населения к органам государственной власти и органам местного самоуправления, степень его протестной активности: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Отдел МВД России по Озинскому району</w:t>
            </w:r>
          </w:p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согласованию), </w:t>
            </w:r>
          </w:p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муниципального района</w:t>
            </w: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pStyle w:val="12"/>
              <w:tabs>
                <w:tab w:val="left" w:pos="284"/>
              </w:tabs>
              <w:ind w:right="97" w:firstLine="160"/>
              <w:jc w:val="both"/>
              <w:rPr>
                <w:sz w:val="24"/>
                <w:szCs w:val="24"/>
              </w:rPr>
            </w:pPr>
            <w:r w:rsidRPr="007119B4">
              <w:rPr>
                <w:sz w:val="24"/>
                <w:szCs w:val="24"/>
              </w:rPr>
              <w:t xml:space="preserve">- количество публичных мероприятий, проведенных общественными объединениями 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pStyle w:val="12"/>
              <w:tabs>
                <w:tab w:val="left" w:pos="284"/>
              </w:tabs>
              <w:ind w:right="97" w:firstLine="160"/>
              <w:jc w:val="both"/>
              <w:rPr>
                <w:sz w:val="24"/>
                <w:szCs w:val="24"/>
              </w:rPr>
            </w:pPr>
            <w:r w:rsidRPr="007119B4">
              <w:rPr>
                <w:sz w:val="24"/>
                <w:szCs w:val="24"/>
              </w:rPr>
              <w:t>- количество проведенных протестных акций, митингов, шествий (с указанием выдвигаемых требований, в том числе политической направленности, и их участников)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trHeight w:val="601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</w:tcPr>
          <w:p w:rsidR="00E73253" w:rsidRPr="007119B4" w:rsidRDefault="00E73253" w:rsidP="007119B4">
            <w:pPr>
              <w:pStyle w:val="12"/>
              <w:tabs>
                <w:tab w:val="left" w:pos="284"/>
              </w:tabs>
              <w:ind w:right="97" w:firstLine="160"/>
              <w:jc w:val="both"/>
              <w:rPr>
                <w:sz w:val="24"/>
                <w:szCs w:val="24"/>
              </w:rPr>
            </w:pPr>
            <w:r w:rsidRPr="007119B4">
              <w:rPr>
                <w:sz w:val="24"/>
                <w:szCs w:val="24"/>
              </w:rPr>
              <w:t>- влияние политического и протестного потенциала населения на террористическую активность (краткий анализ)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:rsidR="00E73253" w:rsidRPr="007119B4" w:rsidRDefault="00E73253" w:rsidP="007119B4">
            <w:pPr>
              <w:pStyle w:val="12"/>
              <w:tabs>
                <w:tab w:val="left" w:pos="284"/>
              </w:tabs>
              <w:ind w:right="97" w:firstLine="160"/>
              <w:jc w:val="both"/>
              <w:rPr>
                <w:sz w:val="24"/>
                <w:szCs w:val="24"/>
              </w:rPr>
            </w:pPr>
            <w:r w:rsidRPr="007119B4">
              <w:rPr>
                <w:sz w:val="24"/>
                <w:szCs w:val="24"/>
              </w:rPr>
              <w:t>Состояние межнациональных и межконфессиональных отношений: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Отдел МВД России по Озинскому району</w:t>
            </w:r>
          </w:p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(по согласованию), управление  культуры и кино администрации Озинского муниципального района, управление образования</w:t>
            </w:r>
          </w:p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Озинского муниципального района, органы местного </w:t>
            </w:r>
            <w:r w:rsidRPr="00711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муниципального района</w:t>
            </w: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- наличие религиозных групп и организаций деструктивной направленности, степень их вовлеченности в террористическую деятельность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- факты пропаганды национальной, расовой и религиозной розни (с указанием причин и организаторов)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- количество преступлений или конфликтов на межнациональной, расовой и религиозной почве (с указанием статей УК РФ)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- факты проявления национального или религиозного экстремизма (осквернение могил, культовых зданий и иные действия, направленные на разжигание национальной и религиозной розни, и иное с указанием причин и организаторов)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Противоречия во взаимоотношениях органов местного самоуправления, оказывающие дестабилизирующее воздействие на развитие социально-экономической и общественно-политической обстановки в муниципальном образовании, а также негативно влияющие на функционирование системы противодействия терроризму.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администрации Озинского муниципального района</w:t>
            </w: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Динамика численности населения муниципального образования за счет внутренней и внешней миграции: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Отдел МВД России по Озинскому району</w:t>
            </w:r>
          </w:p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- основные группы мигрантов, их численность в процентном соотношении к постоянно проживающему населению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- количество прибывших иностранных граждан (с указанием стран)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- количество прибывших граждан из северокавказского региона Российской Федерации (с указанием субъекта)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6062" w:type="dxa"/>
            <w:tcBorders>
              <w:right w:val="single" w:sz="4" w:space="0" w:color="000000"/>
            </w:tcBorders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- места сосредоточения мигрантов, ориентировочная численность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- влияние миграционных процессов на обстановку в сфере противодействия терроризму (краткий анализ, с указанием отношения коренных жителей)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Проблемные вопросы правоприменительной практики в сфере противодействия терроризму и его идеологии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 и муниципально – кадровой службы администрации Озинского муниципального района</w:t>
            </w: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Наличие неисполненных решений НАК, АТК Саратовской области и АТК в Озинском муниципальном районе, причины и принятые меры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Аппарат АТК</w:t>
            </w:r>
          </w:p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 xml:space="preserve">в Озинском муниципальном районе </w:t>
            </w: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Основные результаты межведомственного информационного взаимодействия органов государственной власти, территориальных органов федеральных органов исполнительной власти и органов местного самоуправления в сфере противодействия терроризму. Существующие проблемы и недостатки в указанной сфере, принятые меры по их устранению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Отдел МВД России по Озинскому району</w:t>
            </w:r>
          </w:p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согласованию), </w:t>
            </w:r>
          </w:p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района, органы местного самоуправления Озинского муниципального района</w:t>
            </w: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Проблемные вопросы в организации и проведении мероприятий в сфере противодействия идеологии терроризма </w:t>
            </w:r>
            <w:r w:rsidRPr="007119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(конференции, круглые столы, семинары, митинги)</w:t>
            </w: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, в том числе с привлечением представителей научных кругов, деятелей культуры и гражданского общества</w:t>
            </w:r>
          </w:p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и кино администрации Озинского муниципального района, отдел по делам молодежи и спорту администрации Озинского муниципального района, </w:t>
            </w:r>
            <w:r w:rsidRPr="00711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администрации Озинского муниципального района</w:t>
            </w: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Результаты адресной профилактической работы с категориями населения, наиболее подверженными влиянию идеологии терроризма или подпавшими под ее влияние (молодежь; лица, получившие религиозное, преимущественно исламское образование за рубежом; преступники, отбывшие наказание за террористическую (экстремистскую) деятельность; родственники членов бандподполья), количество и виды проведенных профилактических мероприятий, число принявших в них участие лиц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Отдел МВД России по Озинскому району</w:t>
            </w:r>
          </w:p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(по согласованию), Управление культуры, и кино администрации Озинского муниципального района, отдел по делам молодежи и спорту администрации Озинского муниципального района, управление образования</w:t>
            </w:r>
          </w:p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администрации Озинского муниципального района</w:t>
            </w: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негативного характера об антитеррористической деятельности в муниципальном районе в печатных и электронных СМИ. Основные темы, оценка обоснованности критических публикаций, принятые меры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информационного и программного обеспечения </w:t>
            </w:r>
          </w:p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администрации Озинского муниципального района</w:t>
            </w: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органа местного самоуправления, участвующих на постоянной основе в мероприятиях по профилактике терроризма (в сравнении с аналогичным периодом прошлого года), из них – прошедших обучение на соответствующих профильных курсах повышения квалификации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Аппарат АТК</w:t>
            </w:r>
          </w:p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в Озинском муниципальном районе</w:t>
            </w: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Вовлеченность населения Озинского муниципального района в террористическую деятельность, в том числе количество выехавших из муниципального района для участия в боевых действиях на стороне международных террористических организаций. Принимаемые меры по недопущению участия жителей в деятельности МТО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Отдел МВД России по Озинскому району</w:t>
            </w:r>
          </w:p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согласованию), </w:t>
            </w:r>
          </w:p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53" w:rsidRPr="007119B4" w:rsidTr="00694AC4">
        <w:trPr>
          <w:jc w:val="center"/>
        </w:trPr>
        <w:tc>
          <w:tcPr>
            <w:tcW w:w="568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62" w:type="dxa"/>
            <w:shd w:val="clear" w:color="auto" w:fill="auto"/>
          </w:tcPr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граждан</w:t>
            </w: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 xml:space="preserve">, прошедших обучение в зарубежных религиозных учебных организациях. </w:t>
            </w:r>
          </w:p>
          <w:p w:rsidR="00E73253" w:rsidRPr="007119B4" w:rsidRDefault="00E73253" w:rsidP="007119B4">
            <w:pPr>
              <w:suppressAutoHyphens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мероприятий по их адаптации к деятельности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Отдел МВД России по Озинскому району</w:t>
            </w:r>
          </w:p>
          <w:p w:rsidR="00E73253" w:rsidRPr="007119B4" w:rsidRDefault="00E73253" w:rsidP="0071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(по согласованию), управление образования</w:t>
            </w:r>
          </w:p>
          <w:p w:rsidR="00E73253" w:rsidRPr="007119B4" w:rsidRDefault="00E73253" w:rsidP="007119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B4">
              <w:rPr>
                <w:rFonts w:ascii="Times New Roman" w:hAnsi="Times New Roman" w:cs="Times New Roman"/>
                <w:sz w:val="24"/>
                <w:szCs w:val="24"/>
              </w:rPr>
              <w:t>администрации Озинского муниципального района</w:t>
            </w:r>
          </w:p>
        </w:tc>
      </w:tr>
    </w:tbl>
    <w:p w:rsidR="00E73253" w:rsidRPr="00B816E6" w:rsidRDefault="00E73253" w:rsidP="00E73253">
      <w:pPr>
        <w:shd w:val="clear" w:color="auto" w:fill="FFFFFF"/>
        <w:jc w:val="right"/>
        <w:rPr>
          <w:color w:val="000000" w:themeColor="text1"/>
          <w:sz w:val="24"/>
          <w:szCs w:val="24"/>
        </w:rPr>
      </w:pPr>
    </w:p>
    <w:p w:rsidR="005A1130" w:rsidRDefault="005A1130" w:rsidP="005A11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A1130" w:rsidRPr="005A1130" w:rsidRDefault="005A1130" w:rsidP="005A113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A1130">
        <w:rPr>
          <w:rFonts w:ascii="Times New Roman" w:hAnsi="Times New Roman" w:cs="Times New Roman"/>
          <w:bCs/>
          <w:sz w:val="28"/>
          <w:szCs w:val="28"/>
        </w:rPr>
        <w:t xml:space="preserve">Верно: начальник отдела делопроизводства </w:t>
      </w:r>
    </w:p>
    <w:p w:rsidR="005A1130" w:rsidRPr="005A1130" w:rsidRDefault="005A1130" w:rsidP="005A113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5A1130">
        <w:rPr>
          <w:rFonts w:ascii="Times New Roman" w:hAnsi="Times New Roman" w:cs="Times New Roman"/>
          <w:bCs/>
          <w:sz w:val="28"/>
          <w:szCs w:val="28"/>
        </w:rPr>
        <w:t xml:space="preserve">и технического обеспечения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5A1130">
        <w:rPr>
          <w:rFonts w:ascii="Times New Roman" w:hAnsi="Times New Roman" w:cs="Times New Roman"/>
          <w:bCs/>
          <w:sz w:val="28"/>
          <w:szCs w:val="28"/>
        </w:rPr>
        <w:t xml:space="preserve"> С.В. Сибирь</w:t>
      </w:r>
    </w:p>
    <w:p w:rsidR="00181533" w:rsidRPr="00523D31" w:rsidRDefault="00181533" w:rsidP="0084164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  <w:sectPr w:rsidR="00181533" w:rsidRPr="00523D31" w:rsidSect="007119B4">
          <w:pgSz w:w="11906" w:h="16838"/>
          <w:pgMar w:top="719" w:right="851" w:bottom="426" w:left="1701" w:header="709" w:footer="709" w:gutter="0"/>
          <w:cols w:space="708"/>
          <w:docGrid w:linePitch="360"/>
        </w:sectPr>
      </w:pPr>
    </w:p>
    <w:p w:rsidR="00E9718F" w:rsidRPr="00E35A0C" w:rsidRDefault="00E9718F" w:rsidP="005A1130">
      <w:pPr>
        <w:spacing w:after="0" w:line="240" w:lineRule="auto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sectPr w:rsidR="00E9718F" w:rsidRPr="00E35A0C" w:rsidSect="00E73253">
      <w:pgSz w:w="11906" w:h="16838"/>
      <w:pgMar w:top="822" w:right="425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99B" w:rsidRDefault="005B299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B299B" w:rsidRDefault="005B299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99B" w:rsidRDefault="005B299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B299B" w:rsidRDefault="005B299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446" w:rsidRDefault="00963446" w:rsidP="00874B49">
    <w:pPr>
      <w:pStyle w:val="a3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4038A"/>
    <w:multiLevelType w:val="hybridMultilevel"/>
    <w:tmpl w:val="CD0AA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72506"/>
    <w:multiLevelType w:val="multilevel"/>
    <w:tmpl w:val="6C0A242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59920B98"/>
    <w:multiLevelType w:val="multilevel"/>
    <w:tmpl w:val="B1A46BD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>
    <w:nsid w:val="76305F27"/>
    <w:multiLevelType w:val="multilevel"/>
    <w:tmpl w:val="77047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579E2"/>
    <w:rsid w:val="00027928"/>
    <w:rsid w:val="00055918"/>
    <w:rsid w:val="00055F4F"/>
    <w:rsid w:val="0006515F"/>
    <w:rsid w:val="00066802"/>
    <w:rsid w:val="00083D59"/>
    <w:rsid w:val="000A7F06"/>
    <w:rsid w:val="000D0523"/>
    <w:rsid w:val="000D1DF5"/>
    <w:rsid w:val="000D3F55"/>
    <w:rsid w:val="000E2478"/>
    <w:rsid w:val="000E36DF"/>
    <w:rsid w:val="001211A9"/>
    <w:rsid w:val="00124228"/>
    <w:rsid w:val="001643C1"/>
    <w:rsid w:val="00181533"/>
    <w:rsid w:val="00186570"/>
    <w:rsid w:val="001D2484"/>
    <w:rsid w:val="001E76FF"/>
    <w:rsid w:val="001E7B02"/>
    <w:rsid w:val="001F4A1C"/>
    <w:rsid w:val="002070EC"/>
    <w:rsid w:val="00225942"/>
    <w:rsid w:val="002A206B"/>
    <w:rsid w:val="002A7350"/>
    <w:rsid w:val="002B4756"/>
    <w:rsid w:val="002B7FC3"/>
    <w:rsid w:val="002D32C2"/>
    <w:rsid w:val="002E2D1B"/>
    <w:rsid w:val="002F4493"/>
    <w:rsid w:val="00306303"/>
    <w:rsid w:val="003078D7"/>
    <w:rsid w:val="003325BA"/>
    <w:rsid w:val="00337FAB"/>
    <w:rsid w:val="003429F6"/>
    <w:rsid w:val="00343C5D"/>
    <w:rsid w:val="00355CB5"/>
    <w:rsid w:val="003576CB"/>
    <w:rsid w:val="00380385"/>
    <w:rsid w:val="00381803"/>
    <w:rsid w:val="003A5F8A"/>
    <w:rsid w:val="003D4A4E"/>
    <w:rsid w:val="003E13B3"/>
    <w:rsid w:val="00416CAC"/>
    <w:rsid w:val="004209BB"/>
    <w:rsid w:val="004344CE"/>
    <w:rsid w:val="00461DD7"/>
    <w:rsid w:val="00470E31"/>
    <w:rsid w:val="004770A7"/>
    <w:rsid w:val="004912C0"/>
    <w:rsid w:val="004967B8"/>
    <w:rsid w:val="004C1E39"/>
    <w:rsid w:val="004D605E"/>
    <w:rsid w:val="004E70BE"/>
    <w:rsid w:val="00523D31"/>
    <w:rsid w:val="005276D4"/>
    <w:rsid w:val="00544323"/>
    <w:rsid w:val="00563C39"/>
    <w:rsid w:val="00571F89"/>
    <w:rsid w:val="005A1130"/>
    <w:rsid w:val="005B299B"/>
    <w:rsid w:val="005D29BE"/>
    <w:rsid w:val="005F35D6"/>
    <w:rsid w:val="00602396"/>
    <w:rsid w:val="00613C41"/>
    <w:rsid w:val="006553E1"/>
    <w:rsid w:val="006708DE"/>
    <w:rsid w:val="00673D10"/>
    <w:rsid w:val="00677D80"/>
    <w:rsid w:val="006854D9"/>
    <w:rsid w:val="006854E3"/>
    <w:rsid w:val="006A6625"/>
    <w:rsid w:val="006E0915"/>
    <w:rsid w:val="006F73E1"/>
    <w:rsid w:val="007119B4"/>
    <w:rsid w:val="00723C55"/>
    <w:rsid w:val="00737141"/>
    <w:rsid w:val="00742C72"/>
    <w:rsid w:val="00745E06"/>
    <w:rsid w:val="00762459"/>
    <w:rsid w:val="00766481"/>
    <w:rsid w:val="007670DD"/>
    <w:rsid w:val="00780688"/>
    <w:rsid w:val="007B2B06"/>
    <w:rsid w:val="007B6850"/>
    <w:rsid w:val="007C2B3A"/>
    <w:rsid w:val="007D1DD6"/>
    <w:rsid w:val="007E0C05"/>
    <w:rsid w:val="0084164D"/>
    <w:rsid w:val="0084702A"/>
    <w:rsid w:val="00847829"/>
    <w:rsid w:val="00867345"/>
    <w:rsid w:val="00870BFA"/>
    <w:rsid w:val="00874B49"/>
    <w:rsid w:val="0088303A"/>
    <w:rsid w:val="00885AED"/>
    <w:rsid w:val="008C1627"/>
    <w:rsid w:val="008D390A"/>
    <w:rsid w:val="008E2E45"/>
    <w:rsid w:val="0092400C"/>
    <w:rsid w:val="00934788"/>
    <w:rsid w:val="00956359"/>
    <w:rsid w:val="00956ECB"/>
    <w:rsid w:val="00963446"/>
    <w:rsid w:val="009853B6"/>
    <w:rsid w:val="009A0EF0"/>
    <w:rsid w:val="009A382B"/>
    <w:rsid w:val="009A55A8"/>
    <w:rsid w:val="009B346A"/>
    <w:rsid w:val="009C1E3F"/>
    <w:rsid w:val="009C45AE"/>
    <w:rsid w:val="009C74A6"/>
    <w:rsid w:val="00A114B6"/>
    <w:rsid w:val="00A149BD"/>
    <w:rsid w:val="00A33250"/>
    <w:rsid w:val="00A33432"/>
    <w:rsid w:val="00A407DE"/>
    <w:rsid w:val="00A46AAB"/>
    <w:rsid w:val="00A46F4E"/>
    <w:rsid w:val="00A75BF6"/>
    <w:rsid w:val="00A77EAB"/>
    <w:rsid w:val="00A87ACF"/>
    <w:rsid w:val="00A952F3"/>
    <w:rsid w:val="00AA2D71"/>
    <w:rsid w:val="00AD03B6"/>
    <w:rsid w:val="00B107B5"/>
    <w:rsid w:val="00B137B3"/>
    <w:rsid w:val="00B242CB"/>
    <w:rsid w:val="00B41017"/>
    <w:rsid w:val="00B45CFD"/>
    <w:rsid w:val="00B94DBE"/>
    <w:rsid w:val="00BE036B"/>
    <w:rsid w:val="00BE5BB6"/>
    <w:rsid w:val="00BE609D"/>
    <w:rsid w:val="00BF1F6F"/>
    <w:rsid w:val="00C579E2"/>
    <w:rsid w:val="00CE5A1E"/>
    <w:rsid w:val="00CF77EE"/>
    <w:rsid w:val="00D14EC8"/>
    <w:rsid w:val="00D309DF"/>
    <w:rsid w:val="00D5717F"/>
    <w:rsid w:val="00D951F2"/>
    <w:rsid w:val="00DB58CE"/>
    <w:rsid w:val="00DD67C6"/>
    <w:rsid w:val="00DE5291"/>
    <w:rsid w:val="00E15623"/>
    <w:rsid w:val="00E170D8"/>
    <w:rsid w:val="00E31B80"/>
    <w:rsid w:val="00E35A0C"/>
    <w:rsid w:val="00E73253"/>
    <w:rsid w:val="00E77FCC"/>
    <w:rsid w:val="00E81795"/>
    <w:rsid w:val="00E82280"/>
    <w:rsid w:val="00E91914"/>
    <w:rsid w:val="00E9718F"/>
    <w:rsid w:val="00EA3E9E"/>
    <w:rsid w:val="00EC6F44"/>
    <w:rsid w:val="00EE1A6D"/>
    <w:rsid w:val="00EE4152"/>
    <w:rsid w:val="00F045BC"/>
    <w:rsid w:val="00F2785B"/>
    <w:rsid w:val="00F5500A"/>
    <w:rsid w:val="00F56397"/>
    <w:rsid w:val="00F73498"/>
    <w:rsid w:val="00F77C22"/>
    <w:rsid w:val="00F93A2D"/>
    <w:rsid w:val="00F93AAE"/>
    <w:rsid w:val="00F9414B"/>
    <w:rsid w:val="00FA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E7B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basedOn w:val="a0"/>
    <w:link w:val="a5"/>
    <w:uiPriority w:val="99"/>
    <w:semiHidden/>
    <w:locked/>
    <w:rsid w:val="00745E06"/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">
    <w:name w:val="Body Text 3"/>
    <w:basedOn w:val="a"/>
    <w:link w:val="30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basedOn w:val="a0"/>
    <w:link w:val="3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basedOn w:val="a0"/>
    <w:link w:val="2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basedOn w:val="a0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</w:rPr>
  </w:style>
  <w:style w:type="character" w:customStyle="1" w:styleId="20">
    <w:name w:val="Заголовок 2 Знак"/>
    <w:basedOn w:val="a0"/>
    <w:link w:val="2"/>
    <w:semiHidden/>
    <w:rsid w:val="001E7B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1E7B02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ab">
    <w:name w:val="Таблицы (моноширинный)"/>
    <w:basedOn w:val="a"/>
    <w:next w:val="a"/>
    <w:uiPriority w:val="99"/>
    <w:rsid w:val="000279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Cell">
    <w:name w:val="ConsPlusCell"/>
    <w:uiPriority w:val="99"/>
    <w:rsid w:val="001815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uiPriority w:val="99"/>
    <w:rsid w:val="00181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4E70BE"/>
    <w:rPr>
      <w:color w:val="0000FF"/>
      <w:u w:val="single"/>
    </w:rPr>
  </w:style>
  <w:style w:type="paragraph" w:customStyle="1" w:styleId="ConsPlusTitle">
    <w:name w:val="ConsPlusTitle"/>
    <w:uiPriority w:val="99"/>
    <w:rsid w:val="00E9718F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2">
    <w:name w:val="Обычный1"/>
    <w:rsid w:val="00E73253"/>
    <w:pPr>
      <w:widowControl w:val="0"/>
    </w:pPr>
    <w:rPr>
      <w:rFonts w:ascii="Times New Roman" w:eastAsia="Times New Roman" w:hAnsi="Times New Roman"/>
      <w:snapToGrid w:val="0"/>
      <w:sz w:val="20"/>
      <w:szCs w:val="20"/>
    </w:rPr>
  </w:style>
  <w:style w:type="paragraph" w:styleId="ad">
    <w:name w:val="Block Text"/>
    <w:basedOn w:val="a"/>
    <w:rsid w:val="00E73253"/>
    <w:pPr>
      <w:widowControl w:val="0"/>
      <w:autoSpaceDE w:val="0"/>
      <w:autoSpaceDN w:val="0"/>
      <w:adjustRightInd w:val="0"/>
      <w:spacing w:after="0" w:line="259" w:lineRule="auto"/>
      <w:ind w:left="4800" w:right="-272"/>
      <w:jc w:val="righ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7D8C1-ED7A-4B84-88D4-748E6AD5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8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2018-03-06T11:19:00Z</cp:lastPrinted>
  <dcterms:created xsi:type="dcterms:W3CDTF">2019-01-17T05:25:00Z</dcterms:created>
  <dcterms:modified xsi:type="dcterms:W3CDTF">2020-02-17T06:37:00Z</dcterms:modified>
</cp:coreProperties>
</file>